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4E5F" w14:textId="5E875778" w:rsidR="009F6F49" w:rsidRPr="00D605B6" w:rsidRDefault="00107D89" w:rsidP="00711AAD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72"/>
          <w:szCs w:val="72"/>
        </w:rPr>
      </w:pPr>
      <w:r w:rsidRPr="00D605B6">
        <w:rPr>
          <w:rFonts w:ascii="Times New Roman" w:hAnsi="Times New Roman" w:cs="Times New Roman"/>
          <w:b/>
          <w:color w:val="auto"/>
          <w:sz w:val="72"/>
          <w:szCs w:val="72"/>
        </w:rPr>
        <w:t>„</w:t>
      </w:r>
      <w:r w:rsidR="00711AAD" w:rsidRPr="00D605B6">
        <w:rPr>
          <w:rFonts w:ascii="Times New Roman" w:hAnsi="Times New Roman" w:cs="Times New Roman"/>
          <w:b/>
          <w:color w:val="auto"/>
          <w:sz w:val="72"/>
          <w:szCs w:val="72"/>
        </w:rPr>
        <w:t>Česko-polská stezka Pavla Hečka</w:t>
      </w:r>
      <w:r w:rsidRPr="00D605B6">
        <w:rPr>
          <w:rFonts w:ascii="Times New Roman" w:hAnsi="Times New Roman" w:cs="Times New Roman"/>
          <w:b/>
          <w:color w:val="auto"/>
          <w:sz w:val="72"/>
          <w:szCs w:val="72"/>
        </w:rPr>
        <w:t xml:space="preserve">“ </w:t>
      </w:r>
    </w:p>
    <w:p w14:paraId="48089AE2" w14:textId="77777777" w:rsidR="00711AAD" w:rsidRPr="001A65AF" w:rsidRDefault="00711AAD" w:rsidP="00711AAD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D2A9A0F" w14:textId="77777777" w:rsidR="00C37AB8" w:rsidRPr="00D605B6" w:rsidRDefault="00711AAD" w:rsidP="00D43F4D">
      <w:pPr>
        <w:spacing w:after="0"/>
        <w:ind w:left="0"/>
        <w:jc w:val="center"/>
        <w:rPr>
          <w:rFonts w:ascii="Arial Narrow" w:hAnsi="Arial Narrow" w:cs="Times New Roman"/>
          <w:b/>
          <w:sz w:val="56"/>
          <w:szCs w:val="56"/>
        </w:rPr>
      </w:pPr>
      <w:r w:rsidRPr="00711AAD">
        <w:rPr>
          <w:rFonts w:ascii="Arial Narrow" w:hAnsi="Arial Narrow" w:cs="Times New Roman"/>
          <w:b/>
          <w:sz w:val="56"/>
          <w:szCs w:val="56"/>
        </w:rPr>
        <w:t>CZ.11.2.45/0.0/0.0/16_008/0002969</w:t>
      </w:r>
    </w:p>
    <w:p w14:paraId="7220FBA1" w14:textId="77777777" w:rsidR="00C14852" w:rsidRDefault="00C14852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</w:p>
    <w:p w14:paraId="2AC0B0E0" w14:textId="77777777" w:rsidR="001E2FF6" w:rsidRDefault="00C14852" w:rsidP="00C14852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</w:rPr>
      </w:pPr>
      <w:r w:rsidRPr="001E2FF6">
        <w:rPr>
          <w:rFonts w:ascii="Times New Roman" w:hAnsi="Times New Roman" w:cs="Times New Roman"/>
          <w:color w:val="auto"/>
          <w:sz w:val="56"/>
          <w:szCs w:val="56"/>
          <w:u w:val="single"/>
        </w:rPr>
        <w:t>PARTNEŘI PROJEKTU:</w:t>
      </w:r>
      <w:r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Pr="001E2FF6">
        <w:rPr>
          <w:rFonts w:ascii="Times New Roman" w:hAnsi="Times New Roman" w:cs="Times New Roman"/>
          <w:color w:val="auto"/>
          <w:sz w:val="56"/>
          <w:szCs w:val="56"/>
        </w:rPr>
        <w:t xml:space="preserve">MĚSTO MEZIMĚSTÍ, GMINA MIEROSZÓW, </w:t>
      </w:r>
    </w:p>
    <w:p w14:paraId="10F3AB33" w14:textId="2BF271CB" w:rsidR="00C14852" w:rsidRPr="00B33F24" w:rsidRDefault="001E2FF6" w:rsidP="00B33F24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</w:rPr>
      </w:pPr>
      <w:r>
        <w:rPr>
          <w:rFonts w:ascii="Times New Roman" w:hAnsi="Times New Roman" w:cs="Times New Roman"/>
          <w:color w:val="auto"/>
          <w:sz w:val="56"/>
          <w:szCs w:val="56"/>
        </w:rPr>
        <w:t xml:space="preserve">                                               </w:t>
      </w:r>
      <w:r w:rsidR="00C14852" w:rsidRPr="001E2FF6">
        <w:rPr>
          <w:rFonts w:ascii="Times New Roman" w:hAnsi="Times New Roman" w:cs="Times New Roman"/>
          <w:color w:val="auto"/>
          <w:sz w:val="56"/>
          <w:szCs w:val="56"/>
        </w:rPr>
        <w:t xml:space="preserve">MĚSTO TEPLICE NAD </w:t>
      </w:r>
      <w:r>
        <w:rPr>
          <w:rFonts w:ascii="Times New Roman" w:hAnsi="Times New Roman" w:cs="Times New Roman"/>
          <w:color w:val="auto"/>
          <w:sz w:val="56"/>
          <w:szCs w:val="56"/>
        </w:rPr>
        <w:t xml:space="preserve">METUJÍ, </w:t>
      </w:r>
      <w:r w:rsidR="00C14852" w:rsidRPr="001E2FF6">
        <w:rPr>
          <w:rFonts w:ascii="Times New Roman" w:hAnsi="Times New Roman" w:cs="Times New Roman"/>
          <w:smallCaps w:val="0"/>
          <w:color w:val="auto"/>
          <w:sz w:val="56"/>
          <w:szCs w:val="56"/>
        </w:rPr>
        <w:t>OBEC ADRŠPACH</w:t>
      </w:r>
    </w:p>
    <w:p w14:paraId="3664EFA4" w14:textId="7D388082" w:rsidR="00D43F4D" w:rsidRPr="00EE43AF" w:rsidRDefault="00193611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i</w:t>
      </w:r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nformace o projektu:</w:t>
      </w:r>
    </w:p>
    <w:p w14:paraId="594A3746" w14:textId="6AA1616B" w:rsidR="00D43F4D" w:rsidRDefault="002774DA" w:rsidP="00D43F4D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rámci projektu vznikne</w:t>
      </w:r>
      <w:r w:rsidR="00711AAD" w:rsidRPr="00943F77">
        <w:rPr>
          <w:rFonts w:ascii="Times New Roman" w:hAnsi="Times New Roman" w:cs="Times New Roman"/>
          <w:sz w:val="28"/>
          <w:szCs w:val="28"/>
        </w:rPr>
        <w:t xml:space="preserve"> společný turistický produkt - Česko-polská stezka na počest bývalého starosty </w:t>
      </w:r>
      <w:r w:rsidR="0047578B">
        <w:rPr>
          <w:rFonts w:ascii="Times New Roman" w:hAnsi="Times New Roman" w:cs="Times New Roman"/>
          <w:sz w:val="28"/>
          <w:szCs w:val="28"/>
        </w:rPr>
        <w:t xml:space="preserve">města Meziměstí pana </w:t>
      </w:r>
      <w:r w:rsidR="00711AAD" w:rsidRPr="00943F77">
        <w:rPr>
          <w:rFonts w:ascii="Times New Roman" w:hAnsi="Times New Roman" w:cs="Times New Roman"/>
          <w:sz w:val="28"/>
          <w:szCs w:val="28"/>
        </w:rPr>
        <w:t xml:space="preserve">Pavla Hečka. Stezka </w:t>
      </w:r>
      <w:r>
        <w:rPr>
          <w:rFonts w:ascii="Times New Roman" w:hAnsi="Times New Roman" w:cs="Times New Roman"/>
          <w:sz w:val="28"/>
          <w:szCs w:val="28"/>
        </w:rPr>
        <w:t>po</w:t>
      </w:r>
      <w:r w:rsidR="00711AAD" w:rsidRPr="00943F77">
        <w:rPr>
          <w:rFonts w:ascii="Times New Roman" w:hAnsi="Times New Roman" w:cs="Times New Roman"/>
          <w:sz w:val="28"/>
          <w:szCs w:val="28"/>
        </w:rPr>
        <w:t xml:space="preserve">vede přes území města Meziměstí, města Teplice n. Metují, obce Adršpach a </w:t>
      </w:r>
      <w:r w:rsidR="0047578B">
        <w:rPr>
          <w:rFonts w:ascii="Times New Roman" w:hAnsi="Times New Roman" w:cs="Times New Roman"/>
          <w:sz w:val="28"/>
          <w:szCs w:val="28"/>
        </w:rPr>
        <w:t xml:space="preserve">polské </w:t>
      </w:r>
      <w:r w:rsidR="00711AAD" w:rsidRPr="00943F77">
        <w:rPr>
          <w:rFonts w:ascii="Times New Roman" w:hAnsi="Times New Roman" w:cs="Times New Roman"/>
          <w:sz w:val="28"/>
          <w:szCs w:val="28"/>
        </w:rPr>
        <w:t>obce</w:t>
      </w:r>
      <w:r>
        <w:rPr>
          <w:rFonts w:ascii="Times New Roman" w:hAnsi="Times New Roman" w:cs="Times New Roman"/>
          <w:sz w:val="28"/>
          <w:szCs w:val="28"/>
        </w:rPr>
        <w:t xml:space="preserve"> Mieroszów. </w:t>
      </w:r>
      <w:r w:rsidR="00711AAD" w:rsidRPr="00943F77">
        <w:rPr>
          <w:rFonts w:ascii="Times New Roman" w:hAnsi="Times New Roman" w:cs="Times New Roman"/>
          <w:sz w:val="28"/>
          <w:szCs w:val="28"/>
        </w:rPr>
        <w:t>Realizace mikroprojektu zviditelní veřejnosti přírodní a kulturní dědictví tohoto krásného regionu a přispěje tak k rozvoji cestovního ruchu nejen na české, ale i na polské straně.</w:t>
      </w:r>
    </w:p>
    <w:p w14:paraId="1BC40783" w14:textId="77777777" w:rsidR="001E2FF6" w:rsidRPr="00943F77" w:rsidRDefault="001E2FF6" w:rsidP="00D43F4D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28F25741" w14:textId="58F8B715" w:rsidR="0047578B" w:rsidRPr="00D605B6" w:rsidRDefault="00193611" w:rsidP="00D605B6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a</w:t>
      </w:r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ktivity </w:t>
      </w:r>
      <w:r w:rsidR="0063382B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 </w:t>
      </w:r>
      <w:r w:rsidR="001E2FF6">
        <w:rPr>
          <w:rFonts w:ascii="Times New Roman" w:hAnsi="Times New Roman" w:cs="Times New Roman"/>
          <w:color w:val="auto"/>
          <w:sz w:val="56"/>
          <w:szCs w:val="56"/>
          <w:u w:val="single"/>
        </w:rPr>
        <w:t>p</w:t>
      </w:r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rojektu:</w:t>
      </w:r>
    </w:p>
    <w:p w14:paraId="20C6DCF4" w14:textId="56BD0194" w:rsidR="00943F77" w:rsidRDefault="00943F77" w:rsidP="00D605B6">
      <w:pPr>
        <w:pStyle w:val="Nadpis2"/>
        <w:numPr>
          <w:ilvl w:val="0"/>
          <w:numId w:val="13"/>
        </w:numPr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</w:pP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vytvoření stezky pana Pavla Hečka - okruh v délce 45,7 km v česko-polském pohraničí, který návštěvníky zavede na o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blíbená místa p. Hečka. Okruh bude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označe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n logem projektu, na okruhu budou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pro snazší orientaci umístěny </w:t>
      </w:r>
      <w:r w:rsidR="00B33F24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rozcestníky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, 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polský partner umístí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na vytypovaných místech 2 vyhlídkové plošiny.</w:t>
      </w:r>
      <w:r w:rsidR="00B33F24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Město Teplice n. Metují umístí na budově IC infotabuli s mapou stezky a popisem zajímavých míst, na území města rozmístí 17 ks rozcestníků a nechá vytisknout trhací mapy s vyznačený okruhem stezky a popisem. </w:t>
      </w:r>
    </w:p>
    <w:p w14:paraId="66C700E0" w14:textId="77777777" w:rsidR="00D605B6" w:rsidRPr="00D605B6" w:rsidRDefault="00D605B6" w:rsidP="00D605B6"/>
    <w:p w14:paraId="0166497B" w14:textId="464D18D3" w:rsidR="00943F77" w:rsidRPr="00D605B6" w:rsidRDefault="00943F77" w:rsidP="00D605B6">
      <w:pPr>
        <w:pStyle w:val="Nadpis2"/>
        <w:numPr>
          <w:ilvl w:val="0"/>
          <w:numId w:val="13"/>
        </w:numPr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</w:pP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propagace a publicita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bude zajištěna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formou skládacích a trhac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ích map s popisky trasy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a informací o partnerech a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jejich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turistických atraktivitách,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umístěním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informačních tabulí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na území </w:t>
      </w:r>
      <w:r w:rsidR="0028663F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všech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partnerů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a </w:t>
      </w:r>
      <w:r w:rsidR="001E2FF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panoramatické mapy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u vyhlídkov</w:t>
      </w:r>
      <w:r w:rsidR="001E2FF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ého místa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na území polského partnera. </w:t>
      </w:r>
    </w:p>
    <w:p w14:paraId="7EE18E51" w14:textId="77777777" w:rsidR="00D605B6" w:rsidRDefault="00D605B6" w:rsidP="00943F77">
      <w:pPr>
        <w:pStyle w:val="Nadpis2"/>
        <w:ind w:left="284"/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</w:pPr>
    </w:p>
    <w:p w14:paraId="4C1DAFDA" w14:textId="7B797DF1" w:rsidR="00943F77" w:rsidRPr="00D605B6" w:rsidRDefault="00943F77" w:rsidP="00943F77">
      <w:pPr>
        <w:pStyle w:val="Nadpis2"/>
        <w:ind w:left="284"/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</w:pP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Pro 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zkvalitnění formy publicity bude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vytvořeno originá</w:t>
      </w:r>
      <w:r w:rsidR="003C023C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lní 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logo projektu, které se objev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í,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jak na všech propagačních materiálech, tak i na značení stezky a ve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škerých rozcestnících. Dále bude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vytvořen i časosběrný doku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ment </w:t>
      </w:r>
      <w:r w:rsidR="0047578B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související s tímto projektem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, který bude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promítán při slavnostním otevření stezky.</w:t>
      </w:r>
    </w:p>
    <w:p w14:paraId="3070AB23" w14:textId="77777777" w:rsidR="00943F77" w:rsidRPr="00D605B6" w:rsidRDefault="00943F77" w:rsidP="00943F77">
      <w:pPr>
        <w:pStyle w:val="Nadpis2"/>
        <w:ind w:left="284"/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</w:pPr>
    </w:p>
    <w:p w14:paraId="06B98EFD" w14:textId="52C683CB" w:rsidR="00142F03" w:rsidRPr="001E2FF6" w:rsidRDefault="0047578B" w:rsidP="001E2FF6">
      <w:pPr>
        <w:pStyle w:val="Nadpis2"/>
        <w:ind w:left="284"/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</w:pP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Ke konci realizace tohoto 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projektu se uskuteční</w:t>
      </w:r>
      <w:r w:rsidR="00943F77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slavnostní otevření stezky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. </w:t>
      </w:r>
      <w:r w:rsidR="00C14852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Ú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častníci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se 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budou moci</w:t>
      </w:r>
      <w:r w:rsidR="003C023C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</w:t>
      </w:r>
      <w:r w:rsidR="00943F77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vydat z různých míst trasy </w:t>
      </w:r>
      <w:r w:rsidR="001A65AF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stezky až </w:t>
      </w:r>
      <w:r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do cílového bodu v </w:t>
      </w:r>
      <w:r w:rsidR="001A65AF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Meziměstí, kde </w:t>
      </w:r>
      <w:r w:rsidR="002774DA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>bude probíhat</w:t>
      </w:r>
      <w:r w:rsidR="00943F77" w:rsidRPr="00D605B6">
        <w:rPr>
          <w:rFonts w:ascii="Times New Roman" w:eastAsiaTheme="minorHAnsi" w:hAnsi="Times New Roman" w:cs="Times New Roman"/>
          <w:smallCaps w:val="0"/>
          <w:color w:val="5A5A5A" w:themeColor="text1" w:themeTint="A5"/>
          <w:spacing w:val="0"/>
        </w:rPr>
        <w:t xml:space="preserve"> doprovodný kulturní program pro všechny návštěvníky.</w:t>
      </w:r>
    </w:p>
    <w:sectPr w:rsidR="00142F03" w:rsidRPr="001E2FF6" w:rsidSect="00D605B6">
      <w:headerReference w:type="default" r:id="rId7"/>
      <w:footerReference w:type="default" r:id="rId8"/>
      <w:pgSz w:w="23814" w:h="16840" w:orient="landscape" w:code="8"/>
      <w:pgMar w:top="232" w:right="1275" w:bottom="1134" w:left="1418" w:header="23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D07C" w14:textId="77777777" w:rsidR="007039FC" w:rsidRDefault="007039FC" w:rsidP="00D43F4D">
      <w:pPr>
        <w:spacing w:after="0" w:line="240" w:lineRule="auto"/>
      </w:pPr>
      <w:r>
        <w:separator/>
      </w:r>
    </w:p>
  </w:endnote>
  <w:endnote w:type="continuationSeparator" w:id="0">
    <w:p w14:paraId="526510C1" w14:textId="77777777" w:rsidR="007039FC" w:rsidRDefault="007039FC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F41F" w14:textId="77777777" w:rsidR="00D43F4D" w:rsidRDefault="00D43F4D">
    <w:pPr>
      <w:pStyle w:val="Zpat"/>
    </w:pPr>
  </w:p>
  <w:p w14:paraId="563800EF" w14:textId="45A7D446" w:rsidR="00D43F4D" w:rsidRDefault="00D43F4D" w:rsidP="00D43F4D">
    <w:pPr>
      <w:pStyle w:val="Zpat"/>
      <w:tabs>
        <w:tab w:val="left" w:pos="20042"/>
      </w:tabs>
      <w:ind w:left="0"/>
    </w:pPr>
    <w:r>
      <w:rPr>
        <w:rFonts w:ascii="Times New Roman" w:hAnsi="Times New Roman" w:cs="Times New Roman"/>
        <w:b/>
        <w:noProof/>
        <w:color w:val="auto"/>
        <w:lang w:eastAsia="cs-CZ"/>
      </w:rPr>
      <w:t xml:space="preserve">            </w:t>
    </w:r>
  </w:p>
  <w:p w14:paraId="3D88A917" w14:textId="77777777" w:rsidR="00191519" w:rsidRPr="00191519" w:rsidRDefault="00191519" w:rsidP="00D43F4D">
    <w:pPr>
      <w:spacing w:after="0"/>
      <w:ind w:left="0"/>
      <w:jc w:val="center"/>
      <w:rPr>
        <w:b/>
      </w:rPr>
    </w:pPr>
  </w:p>
  <w:p w14:paraId="27315EA6" w14:textId="77777777"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B543" w14:textId="77777777" w:rsidR="007039FC" w:rsidRDefault="007039FC" w:rsidP="00D43F4D">
      <w:pPr>
        <w:spacing w:after="0" w:line="240" w:lineRule="auto"/>
      </w:pPr>
      <w:r>
        <w:separator/>
      </w:r>
    </w:p>
  </w:footnote>
  <w:footnote w:type="continuationSeparator" w:id="0">
    <w:p w14:paraId="412E0BF7" w14:textId="77777777" w:rsidR="007039FC" w:rsidRDefault="007039FC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089B" w14:textId="3668D1C4" w:rsidR="00EE43AF" w:rsidRDefault="00C14852" w:rsidP="00C14852">
    <w:pPr>
      <w:pStyle w:val="Zhlav"/>
      <w:tabs>
        <w:tab w:val="right" w:pos="21121"/>
      </w:tabs>
      <w:ind w:left="851"/>
    </w:pPr>
    <w:r>
      <w:rPr>
        <w:noProof/>
        <w:sz w:val="50"/>
        <w:szCs w:val="50"/>
        <w:lang w:eastAsia="cs-CZ"/>
      </w:rPr>
      <w:drawing>
        <wp:anchor distT="0" distB="0" distL="114300" distR="114300" simplePos="0" relativeHeight="251661312" behindDoc="0" locked="0" layoutInCell="1" allowOverlap="1" wp14:anchorId="03F03010" wp14:editId="595B701E">
          <wp:simplePos x="0" y="0"/>
          <wp:positionH relativeFrom="column">
            <wp:posOffset>11635740</wp:posOffset>
          </wp:positionH>
          <wp:positionV relativeFrom="paragraph">
            <wp:posOffset>174625</wp:posOffset>
          </wp:positionV>
          <wp:extent cx="606829" cy="597931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29" cy="597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Times New Roman" w:hAnsi="Times New Roman" w:cs="Times New Roman"/>
        <w:b/>
        <w:noProof/>
        <w:color w:val="auto"/>
        <w:lang w:eastAsia="cs-CZ"/>
      </w:rPr>
      <w:drawing>
        <wp:inline distT="0" distB="0" distL="0" distR="0" wp14:anchorId="628E5FFE" wp14:editId="22082AB5">
          <wp:extent cx="10652760" cy="1020371"/>
          <wp:effectExtent l="0" t="0" r="0" b="8890"/>
          <wp:docPr id="1" name="Obrázek 1" descr="S:\Jiřina Jeřábková\PROJEKTY EURG\PROJEKTY EURG\Propagace spolupráce v EURG\AKTIVITY\ZPRAVODAJE\2 2 2017 ČERVEN\PODKLADY PO STRANÁCH\17 STRANA\logo_cz_pl_eu_2661x255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iřina Jeřábková\PROJEKTY EURG\PROJEKTY EURG\Propagace spolupráce v EURG\AKTIVITY\ZPRAVODAJE\2 2 2017 ČERVEN\PODKLADY PO STRANÁCH\17 STRANA\logo_cz_pl_eu_2661x255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911" cy="102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46F5CB5C" w14:textId="77777777" w:rsidR="00C14852" w:rsidRPr="00486668" w:rsidRDefault="00C14852" w:rsidP="00C14852">
    <w:pPr>
      <w:spacing w:after="0"/>
      <w:ind w:left="0"/>
      <w:jc w:val="center"/>
      <w:rPr>
        <w:sz w:val="52"/>
        <w:szCs w:val="52"/>
      </w:rPr>
    </w:pPr>
    <w:r w:rsidRPr="00486668">
      <w:rPr>
        <w:sz w:val="52"/>
        <w:szCs w:val="52"/>
      </w:rPr>
      <w:t>Projekt je spolufinancován z prostředků EFRR prostřednictvím Euroregionu Glacensis.</w:t>
    </w:r>
  </w:p>
  <w:p w14:paraId="6E4422BE" w14:textId="77777777" w:rsidR="00C14852" w:rsidRDefault="00C14852" w:rsidP="00C14852">
    <w:pPr>
      <w:pStyle w:val="Zhlav"/>
      <w:tabs>
        <w:tab w:val="right" w:pos="21121"/>
      </w:tabs>
      <w:ind w:left="851"/>
    </w:pPr>
  </w:p>
  <w:p w14:paraId="7C3DFF4B" w14:textId="77777777" w:rsidR="00D43F4D" w:rsidRDefault="00D43F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B7A"/>
    <w:multiLevelType w:val="hybridMultilevel"/>
    <w:tmpl w:val="8BCA4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6637711">
    <w:abstractNumId w:val="8"/>
  </w:num>
  <w:num w:numId="2" w16cid:durableId="1666203894">
    <w:abstractNumId w:val="1"/>
  </w:num>
  <w:num w:numId="3" w16cid:durableId="1991250006">
    <w:abstractNumId w:val="9"/>
  </w:num>
  <w:num w:numId="4" w16cid:durableId="668680704">
    <w:abstractNumId w:val="3"/>
  </w:num>
  <w:num w:numId="5" w16cid:durableId="2050182439">
    <w:abstractNumId w:val="4"/>
  </w:num>
  <w:num w:numId="6" w16cid:durableId="1930654058">
    <w:abstractNumId w:val="2"/>
  </w:num>
  <w:num w:numId="7" w16cid:durableId="1854689844">
    <w:abstractNumId w:val="7"/>
  </w:num>
  <w:num w:numId="8" w16cid:durableId="408893096">
    <w:abstractNumId w:val="6"/>
  </w:num>
  <w:num w:numId="9" w16cid:durableId="1621642089">
    <w:abstractNumId w:val="10"/>
  </w:num>
  <w:num w:numId="10" w16cid:durableId="733162953">
    <w:abstractNumId w:val="11"/>
  </w:num>
  <w:num w:numId="11" w16cid:durableId="1680427503">
    <w:abstractNumId w:val="5"/>
  </w:num>
  <w:num w:numId="12" w16cid:durableId="1021318522">
    <w:abstractNumId w:val="12"/>
  </w:num>
  <w:num w:numId="13" w16cid:durableId="15141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89"/>
    <w:rsid w:val="000155CE"/>
    <w:rsid w:val="000809F6"/>
    <w:rsid w:val="000E59EE"/>
    <w:rsid w:val="00107D89"/>
    <w:rsid w:val="001363E6"/>
    <w:rsid w:val="00142F03"/>
    <w:rsid w:val="001510B9"/>
    <w:rsid w:val="00191519"/>
    <w:rsid w:val="00193611"/>
    <w:rsid w:val="001A65AF"/>
    <w:rsid w:val="001E2FF6"/>
    <w:rsid w:val="001E4A7E"/>
    <w:rsid w:val="00232BC6"/>
    <w:rsid w:val="00250A7D"/>
    <w:rsid w:val="002774DA"/>
    <w:rsid w:val="002826C5"/>
    <w:rsid w:val="00282A23"/>
    <w:rsid w:val="0028663F"/>
    <w:rsid w:val="00381F04"/>
    <w:rsid w:val="003C023C"/>
    <w:rsid w:val="003C0FF5"/>
    <w:rsid w:val="0047578B"/>
    <w:rsid w:val="00486668"/>
    <w:rsid w:val="004E0DE3"/>
    <w:rsid w:val="005520C4"/>
    <w:rsid w:val="00553B25"/>
    <w:rsid w:val="0056459B"/>
    <w:rsid w:val="00591877"/>
    <w:rsid w:val="0063382B"/>
    <w:rsid w:val="006442D6"/>
    <w:rsid w:val="006F6AC6"/>
    <w:rsid w:val="007039FC"/>
    <w:rsid w:val="00711AAD"/>
    <w:rsid w:val="00720FCB"/>
    <w:rsid w:val="00751207"/>
    <w:rsid w:val="00770B64"/>
    <w:rsid w:val="008D5743"/>
    <w:rsid w:val="008D7154"/>
    <w:rsid w:val="00943F77"/>
    <w:rsid w:val="00984FA5"/>
    <w:rsid w:val="009E2FBA"/>
    <w:rsid w:val="009F6F49"/>
    <w:rsid w:val="00A77ABA"/>
    <w:rsid w:val="00A94F6C"/>
    <w:rsid w:val="00B33DAD"/>
    <w:rsid w:val="00B33F24"/>
    <w:rsid w:val="00C14852"/>
    <w:rsid w:val="00C1747F"/>
    <w:rsid w:val="00C37AB8"/>
    <w:rsid w:val="00D20048"/>
    <w:rsid w:val="00D43F4D"/>
    <w:rsid w:val="00D605B6"/>
    <w:rsid w:val="00D61083"/>
    <w:rsid w:val="00E220A7"/>
    <w:rsid w:val="00E36FDC"/>
    <w:rsid w:val="00E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01B2C"/>
  <w15:docId w15:val="{8BB801E1-9B43-41AB-A768-6BCF2263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Páralová</dc:creator>
  <cp:lastModifiedBy>Iva</cp:lastModifiedBy>
  <cp:revision>6</cp:revision>
  <cp:lastPrinted>2017-07-25T08:15:00Z</cp:lastPrinted>
  <dcterms:created xsi:type="dcterms:W3CDTF">2022-03-04T11:01:00Z</dcterms:created>
  <dcterms:modified xsi:type="dcterms:W3CDTF">2022-09-23T15:42:00Z</dcterms:modified>
</cp:coreProperties>
</file>